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34D4" w:rsidRDefault="00CC5001">
      <w:r>
        <w:rPr>
          <w:noProof/>
          <w:lang w:eastAsia="cs-CZ"/>
        </w:rPr>
        <w:drawing>
          <wp:inline distT="0" distB="0" distL="0" distR="0">
            <wp:extent cx="5760720" cy="2657475"/>
            <wp:effectExtent l="19050" t="0" r="0" b="0"/>
            <wp:docPr id="1" name="Obrázek 0" descr="0003 předváděc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 předváděcí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001" w:rsidRDefault="00CC5001"/>
    <w:p w:rsidR="00CC5001" w:rsidRDefault="00CC5001"/>
    <w:p w:rsidR="00CC5001" w:rsidRDefault="00CC5001">
      <w:r>
        <w:t>Dobrý den,</w:t>
      </w:r>
    </w:p>
    <w:p w:rsidR="00CC5001" w:rsidRDefault="00CC5001">
      <w:pPr>
        <w:rPr>
          <w:rFonts w:ascii="Arial" w:eastAsia="Times New Roman" w:hAnsi="Arial" w:cs="Arial"/>
          <w:bCs/>
          <w:color w:val="000000"/>
          <w:sz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1"/>
          <w:lang w:eastAsia="cs-CZ"/>
        </w:rPr>
        <w:t>t</w:t>
      </w:r>
      <w:r w:rsidRPr="00CC5001">
        <w:rPr>
          <w:rFonts w:ascii="Arial" w:eastAsia="Times New Roman" w:hAnsi="Arial" w:cs="Arial"/>
          <w:bCs/>
          <w:color w:val="000000"/>
          <w:sz w:val="21"/>
          <w:lang w:eastAsia="cs-CZ"/>
        </w:rPr>
        <w:t xml:space="preserve">ímto Vás srdečně zveme na </w:t>
      </w:r>
      <w:r>
        <w:rPr>
          <w:rFonts w:ascii="Arial" w:eastAsia="Times New Roman" w:hAnsi="Arial" w:cs="Arial"/>
          <w:bCs/>
          <w:color w:val="000000"/>
          <w:sz w:val="21"/>
          <w:lang w:eastAsia="cs-CZ"/>
        </w:rPr>
        <w:t>předváděcí akci strojů Stihl na prodejně v Jičíně, která bude ve středu dne 25.9. 2024 od 10:00-15:00.</w:t>
      </w:r>
    </w:p>
    <w:p w:rsidR="00CC5001" w:rsidRDefault="00CC5001" w:rsidP="00CC5001">
      <w:pPr>
        <w:ind w:firstLine="708"/>
        <w:rPr>
          <w:rFonts w:ascii="Arial" w:eastAsia="Times New Roman" w:hAnsi="Arial" w:cs="Arial"/>
          <w:bCs/>
          <w:color w:val="000000"/>
          <w:sz w:val="21"/>
          <w:lang w:eastAsia="cs-CZ"/>
        </w:rPr>
      </w:pPr>
      <w:r>
        <w:rPr>
          <w:rFonts w:ascii="Arial" w:eastAsia="Times New Roman" w:hAnsi="Arial" w:cs="Arial"/>
          <w:bCs/>
          <w:color w:val="000000"/>
          <w:sz w:val="21"/>
          <w:lang w:eastAsia="cs-CZ"/>
        </w:rPr>
        <w:t>V případě dotazů mě neváhejte kontaktovat.</w:t>
      </w:r>
    </w:p>
    <w:p w:rsidR="00CC5001" w:rsidRDefault="00CC5001" w:rsidP="00CC5001">
      <w:pPr>
        <w:ind w:firstLine="708"/>
        <w:rPr>
          <w:rFonts w:ascii="Arial" w:eastAsia="Times New Roman" w:hAnsi="Arial" w:cs="Arial"/>
          <w:bCs/>
          <w:color w:val="000000"/>
          <w:sz w:val="21"/>
          <w:lang w:eastAsia="cs-CZ"/>
        </w:rPr>
      </w:pPr>
      <w:r>
        <w:rPr>
          <w:rFonts w:ascii="Arial" w:eastAsia="Times New Roman" w:hAnsi="Arial" w:cs="Arial"/>
          <w:bCs/>
          <w:color w:val="000000"/>
          <w:sz w:val="21"/>
          <w:lang w:eastAsia="cs-CZ"/>
        </w:rPr>
        <w:t>S pozdravem</w:t>
      </w:r>
    </w:p>
    <w:p w:rsidR="00CC5001" w:rsidRDefault="00CC5001" w:rsidP="00CC5001">
      <w:pPr>
        <w:ind w:firstLine="708"/>
        <w:rPr>
          <w:rFonts w:ascii="Arial" w:eastAsia="Times New Roman" w:hAnsi="Arial" w:cs="Arial"/>
          <w:bCs/>
          <w:color w:val="000000"/>
          <w:sz w:val="21"/>
          <w:lang w:eastAsia="cs-CZ"/>
        </w:rPr>
      </w:pPr>
    </w:p>
    <w:p w:rsidR="00CC5001" w:rsidRDefault="00CC5001" w:rsidP="00CC5001">
      <w:pPr>
        <w:ind w:firstLine="708"/>
        <w:rPr>
          <w:rFonts w:ascii="Arial" w:eastAsia="Times New Roman" w:hAnsi="Arial" w:cs="Arial"/>
          <w:bCs/>
          <w:color w:val="000000"/>
          <w:sz w:val="21"/>
          <w:lang w:eastAsia="cs-CZ"/>
        </w:rPr>
      </w:pPr>
      <w:r>
        <w:rPr>
          <w:rFonts w:ascii="Arial" w:eastAsia="Times New Roman" w:hAnsi="Arial" w:cs="Arial"/>
          <w:bCs/>
          <w:color w:val="000000"/>
          <w:sz w:val="21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1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1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1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1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1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1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1"/>
          <w:lang w:eastAsia="cs-CZ"/>
        </w:rPr>
        <w:tab/>
        <w:t>Václav Procházka</w:t>
      </w:r>
    </w:p>
    <w:p w:rsidR="00CC5001" w:rsidRDefault="00CC5001">
      <w:pPr>
        <w:rPr>
          <w:rFonts w:ascii="Arial" w:eastAsia="Times New Roman" w:hAnsi="Arial" w:cs="Arial"/>
          <w:bCs/>
          <w:color w:val="000000"/>
          <w:sz w:val="21"/>
          <w:lang w:eastAsia="cs-CZ"/>
        </w:rPr>
      </w:pPr>
      <w:r>
        <w:rPr>
          <w:rFonts w:ascii="Arial" w:eastAsia="Times New Roman" w:hAnsi="Arial" w:cs="Arial"/>
          <w:bCs/>
          <w:color w:val="000000"/>
          <w:sz w:val="21"/>
          <w:lang w:eastAsia="cs-CZ"/>
        </w:rPr>
        <w:tab/>
      </w:r>
    </w:p>
    <w:p w:rsidR="00CC5001" w:rsidRPr="00CC5001" w:rsidRDefault="00CC5001" w:rsidP="00CC5001">
      <w:pPr>
        <w:pStyle w:val="Bezmezer"/>
        <w:rPr>
          <w:b/>
        </w:rPr>
      </w:pPr>
      <w:r w:rsidRPr="00CC5001">
        <w:rPr>
          <w:b/>
        </w:rPr>
        <w:t xml:space="preserve">VAJA spol. s.r.o.   </w:t>
      </w:r>
    </w:p>
    <w:p w:rsidR="00CC5001" w:rsidRPr="00CC5001" w:rsidRDefault="00CC5001" w:rsidP="00CC5001">
      <w:pPr>
        <w:pStyle w:val="Bezmezer"/>
      </w:pPr>
      <w:r w:rsidRPr="00CC5001">
        <w:t xml:space="preserve">autorizovaný dealer a servis Stihl, Husqvarna a </w:t>
      </w:r>
      <w:proofErr w:type="spellStart"/>
      <w:r w:rsidRPr="00CC5001">
        <w:t>Stiga</w:t>
      </w:r>
      <w:proofErr w:type="spellEnd"/>
      <w:r w:rsidRPr="00CC5001">
        <w:t xml:space="preserve">       </w:t>
      </w:r>
    </w:p>
    <w:p w:rsidR="00CC5001" w:rsidRPr="00CC5001" w:rsidRDefault="00CC5001" w:rsidP="00CC5001">
      <w:pPr>
        <w:pStyle w:val="Bezmezer"/>
      </w:pPr>
      <w:r w:rsidRPr="00CC5001">
        <w:t xml:space="preserve">Machkova 1645/8                     </w:t>
      </w:r>
    </w:p>
    <w:p w:rsidR="00CC5001" w:rsidRPr="00CC5001" w:rsidRDefault="00CC5001" w:rsidP="00CC5001">
      <w:pPr>
        <w:pStyle w:val="Bezmezer"/>
      </w:pPr>
      <w:r w:rsidRPr="00CC5001">
        <w:t xml:space="preserve">Praha 4, 149 00                                                            </w:t>
      </w:r>
    </w:p>
    <w:p w:rsidR="00CC5001" w:rsidRPr="00CC5001" w:rsidRDefault="00CC5001" w:rsidP="00CC5001">
      <w:pPr>
        <w:pStyle w:val="Bezmezer"/>
      </w:pPr>
      <w:r w:rsidRPr="00CC5001">
        <w:t>IČO: 49621335</w:t>
      </w:r>
    </w:p>
    <w:p w:rsidR="00CC5001" w:rsidRPr="00CC5001" w:rsidRDefault="00CC5001" w:rsidP="00CC5001">
      <w:pPr>
        <w:pStyle w:val="Bezmezer"/>
      </w:pPr>
      <w:r w:rsidRPr="00CC5001">
        <w:t>DIČ: CZ49621335</w:t>
      </w:r>
    </w:p>
    <w:p w:rsidR="00CC5001" w:rsidRPr="00CC5001" w:rsidRDefault="00000000" w:rsidP="00CC5001">
      <w:pPr>
        <w:pStyle w:val="Bezmezer"/>
      </w:pPr>
      <w:hyperlink r:id="rId6">
        <w:r w:rsidR="00CC5001" w:rsidRPr="00CC5001">
          <w:rPr>
            <w:rStyle w:val="Internetovodkaz"/>
            <w:rFonts w:ascii="Liberation Serif" w:hAnsi="Liberation Serif"/>
            <w:bCs/>
            <w:color w:val="000000"/>
          </w:rPr>
          <w:t>www.vaja.cz</w:t>
        </w:r>
      </w:hyperlink>
    </w:p>
    <w:p w:rsidR="00CC5001" w:rsidRDefault="00CC5001" w:rsidP="00CC5001">
      <w:pPr>
        <w:pStyle w:val="Bezmezer"/>
      </w:pPr>
      <w:r w:rsidRPr="00CC5001">
        <w:t xml:space="preserve">email.: </w:t>
      </w:r>
      <w:hyperlink r:id="rId7">
        <w:r w:rsidRPr="00CC5001">
          <w:rPr>
            <w:rStyle w:val="Internetovodkaz"/>
            <w:rFonts w:ascii="Liberation Serif" w:hAnsi="Liberation Serif"/>
            <w:bCs/>
            <w:color w:val="000000"/>
          </w:rPr>
          <w:t>vajaprodej@seznam.cz</w:t>
        </w:r>
      </w:hyperlink>
    </w:p>
    <w:p w:rsidR="00CC5001" w:rsidRPr="00CC5001" w:rsidRDefault="00CC5001" w:rsidP="00CC5001">
      <w:pPr>
        <w:pStyle w:val="Bezmezer"/>
      </w:pPr>
      <w:r>
        <w:t>tel: 605 26 21 40</w:t>
      </w:r>
    </w:p>
    <w:p w:rsidR="00CC5001" w:rsidRPr="00CC5001" w:rsidRDefault="00CC5001" w:rsidP="00CC5001">
      <w:pPr>
        <w:rPr>
          <w:rFonts w:ascii="Liberation Serif" w:hAnsi="Liberation Serif"/>
          <w:color w:val="000000"/>
        </w:rPr>
      </w:pPr>
    </w:p>
    <w:p w:rsidR="00CC5001" w:rsidRPr="00CC5001" w:rsidRDefault="00CC5001" w:rsidP="00CC5001">
      <w:pPr>
        <w:pStyle w:val="Bezmezer"/>
      </w:pPr>
      <w:r w:rsidRPr="00CC5001">
        <w:t xml:space="preserve">provozovna: </w:t>
      </w:r>
      <w:proofErr w:type="spellStart"/>
      <w:r w:rsidRPr="00CC5001">
        <w:t>Štikov</w:t>
      </w:r>
      <w:proofErr w:type="spellEnd"/>
      <w:r w:rsidRPr="00CC5001">
        <w:t xml:space="preserve"> 125</w:t>
      </w:r>
    </w:p>
    <w:p w:rsidR="00CC5001" w:rsidRPr="00CC5001" w:rsidRDefault="00CC5001" w:rsidP="00CC5001">
      <w:pPr>
        <w:pStyle w:val="Bezmezer"/>
      </w:pPr>
      <w:r w:rsidRPr="00CC5001">
        <w:t>509 01 Nová Paka</w:t>
      </w:r>
    </w:p>
    <w:p w:rsidR="00CC5001" w:rsidRPr="00CC5001" w:rsidRDefault="00CC5001" w:rsidP="00CC5001">
      <w:pPr>
        <w:pStyle w:val="Bezmezer"/>
      </w:pPr>
    </w:p>
    <w:p w:rsidR="00CC5001" w:rsidRPr="00CC5001" w:rsidRDefault="00CC5001" w:rsidP="00CC5001">
      <w:pPr>
        <w:pStyle w:val="Bezmezer"/>
      </w:pPr>
      <w:r w:rsidRPr="00CC5001">
        <w:t xml:space="preserve">provozovna: M. </w:t>
      </w:r>
      <w:proofErr w:type="spellStart"/>
      <w:r w:rsidRPr="00CC5001">
        <w:t>Koněva</w:t>
      </w:r>
      <w:proofErr w:type="spellEnd"/>
      <w:r w:rsidRPr="00CC5001">
        <w:t xml:space="preserve"> 120</w:t>
      </w:r>
    </w:p>
    <w:p w:rsidR="00CC5001" w:rsidRPr="00CC5001" w:rsidRDefault="00CC5001" w:rsidP="00CC5001">
      <w:pPr>
        <w:rPr>
          <w:bCs/>
        </w:rPr>
      </w:pPr>
      <w:r w:rsidRPr="00CC5001">
        <w:rPr>
          <w:rFonts w:ascii="Liberation Serif" w:hAnsi="Liberation Serif"/>
          <w:bCs/>
          <w:color w:val="000000"/>
        </w:rPr>
        <w:t>506 01 Jičín</w:t>
      </w:r>
    </w:p>
    <w:p w:rsidR="00CC5001" w:rsidRPr="00CC5001" w:rsidRDefault="00CC5001"/>
    <w:sectPr w:rsidR="00CC5001" w:rsidRPr="00CC5001" w:rsidSect="0079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B6363"/>
    <w:multiLevelType w:val="multilevel"/>
    <w:tmpl w:val="E288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96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01"/>
    <w:rsid w:val="004B2E56"/>
    <w:rsid w:val="005A3AE0"/>
    <w:rsid w:val="007934D4"/>
    <w:rsid w:val="00BA6F01"/>
    <w:rsid w:val="00C42675"/>
    <w:rsid w:val="00CC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FBB70-B5CC-4069-955D-4C063723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4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001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C5001"/>
    <w:rPr>
      <w:b/>
      <w:bCs/>
    </w:rPr>
  </w:style>
  <w:style w:type="character" w:customStyle="1" w:styleId="Internetovodkaz">
    <w:name w:val="Internetový odkaz"/>
    <w:rsid w:val="00CC5001"/>
    <w:rPr>
      <w:color w:val="000080"/>
      <w:u w:val="single"/>
    </w:rPr>
  </w:style>
  <w:style w:type="paragraph" w:styleId="Bezmezer">
    <w:name w:val="No Spacing"/>
    <w:uiPriority w:val="1"/>
    <w:qFormat/>
    <w:rsid w:val="00CC5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japrodej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ja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581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Obec Bukvice</cp:lastModifiedBy>
  <cp:revision>2</cp:revision>
  <dcterms:created xsi:type="dcterms:W3CDTF">2024-09-18T16:36:00Z</dcterms:created>
  <dcterms:modified xsi:type="dcterms:W3CDTF">2024-09-18T16:36:00Z</dcterms:modified>
</cp:coreProperties>
</file>